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D3" w:rsidRDefault="00F024D3" w:rsidP="00EE6584">
      <w:pPr>
        <w:pStyle w:val="Textbody"/>
        <w:rPr>
          <w:rFonts w:ascii="Arial" w:hAnsi="Arial"/>
          <w:b/>
          <w:sz w:val="28"/>
          <w:szCs w:val="28"/>
        </w:rPr>
      </w:pPr>
    </w:p>
    <w:p w:rsidR="00EE6584" w:rsidRPr="00EE6584" w:rsidRDefault="00EE6584" w:rsidP="00EE6584">
      <w:pPr>
        <w:pStyle w:val="StandardWeb"/>
        <w:spacing w:after="240" w:afterAutospacing="0"/>
        <w:jc w:val="center"/>
        <w:rPr>
          <w:rFonts w:ascii="Arial" w:eastAsia="Times New Roman" w:hAnsi="Arial" w:cs="Arial"/>
          <w:b/>
          <w:bCs/>
          <w:i/>
          <w:sz w:val="52"/>
          <w:szCs w:val="52"/>
          <w:lang w:val="it-IT"/>
        </w:rPr>
      </w:pPr>
      <w:r w:rsidRPr="00EE6584">
        <w:rPr>
          <w:rFonts w:ascii="Arial" w:eastAsia="Times New Roman" w:hAnsi="Arial" w:cs="Arial"/>
          <w:b/>
          <w:bCs/>
          <w:i/>
          <w:sz w:val="52"/>
          <w:szCs w:val="52"/>
          <w:lang w:val="it-IT"/>
        </w:rPr>
        <w:t xml:space="preserve">Kiewer </w:t>
      </w:r>
      <w:proofErr w:type="spellStart"/>
      <w:r w:rsidRPr="00EE6584">
        <w:rPr>
          <w:rFonts w:ascii="Arial" w:eastAsia="Times New Roman" w:hAnsi="Arial" w:cs="Arial"/>
          <w:b/>
          <w:bCs/>
          <w:i/>
          <w:sz w:val="52"/>
          <w:szCs w:val="52"/>
          <w:lang w:val="it-IT"/>
        </w:rPr>
        <w:t>Gesangs</w:t>
      </w:r>
      <w:proofErr w:type="spellEnd"/>
      <w:r w:rsidRPr="00EE6584">
        <w:rPr>
          <w:rFonts w:ascii="Arial" w:eastAsia="Times New Roman" w:hAnsi="Arial" w:cs="Arial"/>
          <w:b/>
          <w:bCs/>
          <w:i/>
          <w:sz w:val="52"/>
          <w:szCs w:val="52"/>
          <w:lang w:val="it-IT"/>
        </w:rPr>
        <w:t xml:space="preserve">- </w:t>
      </w:r>
      <w:r>
        <w:rPr>
          <w:rFonts w:ascii="Arial" w:eastAsia="Times New Roman" w:hAnsi="Arial" w:cs="Arial"/>
          <w:b/>
          <w:bCs/>
          <w:i/>
          <w:sz w:val="52"/>
          <w:szCs w:val="52"/>
          <w:lang w:val="it-IT"/>
        </w:rPr>
        <w:br/>
      </w:r>
      <w:proofErr w:type="gramStart"/>
      <w:r w:rsidRPr="00EE6584">
        <w:rPr>
          <w:rFonts w:ascii="Arial" w:eastAsia="Times New Roman" w:hAnsi="Arial" w:cs="Arial"/>
          <w:b/>
          <w:bCs/>
          <w:i/>
          <w:sz w:val="52"/>
          <w:szCs w:val="52"/>
          <w:lang w:val="it-IT"/>
        </w:rPr>
        <w:t>u</w:t>
      </w:r>
      <w:proofErr w:type="gramEnd"/>
      <w:r w:rsidRPr="00EE6584">
        <w:rPr>
          <w:rFonts w:ascii="Arial" w:eastAsia="Times New Roman" w:hAnsi="Arial" w:cs="Arial"/>
          <w:b/>
          <w:bCs/>
          <w:i/>
          <w:sz w:val="52"/>
          <w:szCs w:val="52"/>
          <w:lang w:val="it-IT"/>
        </w:rPr>
        <w:t>nd Bandura-Ensemble</w:t>
      </w:r>
      <w:r>
        <w:rPr>
          <w:rFonts w:ascii="Arial" w:eastAsia="Times New Roman" w:hAnsi="Arial" w:cs="Arial"/>
          <w:b/>
          <w:bCs/>
          <w:i/>
          <w:sz w:val="52"/>
          <w:szCs w:val="52"/>
          <w:lang w:val="it-IT"/>
        </w:rPr>
        <w:br/>
      </w:r>
      <w:r w:rsidRPr="00EE6584">
        <w:rPr>
          <w:rFonts w:ascii="Arial" w:eastAsia="Times New Roman" w:hAnsi="Arial" w:cs="Arial"/>
          <w:b/>
          <w:bCs/>
          <w:i/>
          <w:sz w:val="52"/>
          <w:szCs w:val="52"/>
          <w:lang w:val="it-IT"/>
        </w:rPr>
        <w:t>"BERISKA"</w:t>
      </w:r>
    </w:p>
    <w:p w:rsidR="00F024D3" w:rsidRPr="00EE6584" w:rsidRDefault="00F024D3" w:rsidP="00F024D3">
      <w:pPr>
        <w:widowControl/>
        <w:suppressAutoHyphens w:val="0"/>
        <w:autoSpaceDN/>
        <w:ind w:hanging="142"/>
        <w:jc w:val="center"/>
        <w:textAlignment w:val="auto"/>
        <w:rPr>
          <w:rFonts w:ascii="Arial" w:hAnsi="Arial"/>
          <w:b/>
          <w:sz w:val="28"/>
          <w:szCs w:val="28"/>
        </w:rPr>
      </w:pPr>
    </w:p>
    <w:p w:rsidR="00F024D3" w:rsidRDefault="00EE6584" w:rsidP="00F024D3">
      <w:pPr>
        <w:widowControl/>
        <w:suppressAutoHyphens w:val="0"/>
        <w:autoSpaceDN/>
        <w:ind w:hanging="142"/>
        <w:jc w:val="center"/>
        <w:textAlignment w:val="auto"/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  <w:t>Sonn</w:t>
      </w:r>
      <w:r w:rsidR="00F024D3" w:rsidRPr="00F024D3"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  <w:t xml:space="preserve">tag, </w:t>
      </w:r>
      <w:r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  <w:t>25. März</w:t>
      </w:r>
      <w:r w:rsidR="00F024D3" w:rsidRPr="00F024D3"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  <w:t xml:space="preserve"> 2017 um 16.00 Uhr im Festsaal</w:t>
      </w:r>
    </w:p>
    <w:p w:rsidR="00F024D3" w:rsidRDefault="00F024D3" w:rsidP="00F024D3">
      <w:pPr>
        <w:widowControl/>
        <w:suppressAutoHyphens w:val="0"/>
        <w:autoSpaceDN/>
        <w:ind w:hanging="142"/>
        <w:jc w:val="center"/>
        <w:textAlignment w:val="auto"/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</w:pPr>
    </w:p>
    <w:p w:rsidR="00A70C72" w:rsidRPr="00D07E33" w:rsidRDefault="00EE6584" w:rsidP="00F024D3">
      <w:pPr>
        <w:widowControl/>
        <w:suppressAutoHyphens w:val="0"/>
        <w:autoSpaceDN/>
        <w:ind w:left="3960" w:hanging="3960"/>
        <w:jc w:val="center"/>
        <w:textAlignment w:val="auto"/>
        <w:rPr>
          <w:rFonts w:ascii="Arial" w:eastAsia="Times New Roman" w:hAnsi="Arial" w:cs="Arial"/>
          <w:b/>
          <w:bCs/>
          <w:kern w:val="0"/>
          <w:sz w:val="56"/>
          <w:szCs w:val="52"/>
          <w:lang w:val="it-IT" w:eastAsia="de-DE" w:bidi="ar-SA"/>
        </w:rPr>
      </w:pPr>
      <w:proofErr w:type="spellStart"/>
      <w:r>
        <w:rPr>
          <w:rFonts w:ascii="Arial" w:eastAsia="Times New Roman" w:hAnsi="Arial" w:cs="Arial"/>
          <w:b/>
          <w:bCs/>
          <w:kern w:val="0"/>
          <w:sz w:val="56"/>
          <w:szCs w:val="52"/>
          <w:lang w:val="it-IT" w:eastAsia="de-DE" w:bidi="ar-SA"/>
        </w:rPr>
        <w:t>P</w:t>
      </w:r>
      <w:r w:rsidR="00D07E33" w:rsidRPr="00D07E33">
        <w:rPr>
          <w:rFonts w:ascii="Arial" w:eastAsia="Times New Roman" w:hAnsi="Arial" w:cs="Arial"/>
          <w:b/>
          <w:bCs/>
          <w:kern w:val="0"/>
          <w:sz w:val="56"/>
          <w:szCs w:val="52"/>
          <w:lang w:val="it-IT" w:eastAsia="de-DE" w:bidi="ar-SA"/>
        </w:rPr>
        <w:t>rogramm</w:t>
      </w:r>
      <w:proofErr w:type="spellEnd"/>
    </w:p>
    <w:p w:rsidR="00A70C72" w:rsidRDefault="00A70C72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EE6584" w:rsidRDefault="00EE6584" w:rsidP="00EE6584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Gott, Dich preisen wir</w:t>
      </w:r>
    </w:p>
    <w:p w:rsidR="00EE6584" w:rsidRDefault="00EE6584" w:rsidP="00EE6584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r w:rsidRPr="00EE6584">
        <w:rPr>
          <w:rFonts w:ascii="Arial" w:hAnsi="Arial"/>
          <w:b/>
          <w:bCs/>
          <w:sz w:val="28"/>
        </w:rPr>
        <w:t>D</w:t>
      </w:r>
      <w:r>
        <w:rPr>
          <w:rFonts w:ascii="Arial" w:hAnsi="Arial"/>
          <w:b/>
          <w:bCs/>
          <w:sz w:val="28"/>
        </w:rPr>
        <w:t>reimal Heilig</w:t>
      </w:r>
    </w:p>
    <w:p w:rsidR="00EE6584" w:rsidRDefault="00EE6584" w:rsidP="00EE6584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r w:rsidRPr="00EE6584">
        <w:rPr>
          <w:rFonts w:ascii="Arial" w:hAnsi="Arial"/>
          <w:b/>
          <w:bCs/>
          <w:sz w:val="28"/>
        </w:rPr>
        <w:t>In Wahrheit is</w:t>
      </w:r>
      <w:r>
        <w:rPr>
          <w:rFonts w:ascii="Arial" w:hAnsi="Arial"/>
          <w:b/>
          <w:bCs/>
          <w:sz w:val="28"/>
        </w:rPr>
        <w:t>t</w:t>
      </w:r>
      <w:r w:rsidRPr="00EE6584">
        <w:rPr>
          <w:rFonts w:ascii="Arial" w:hAnsi="Arial"/>
          <w:b/>
          <w:bCs/>
          <w:sz w:val="28"/>
        </w:rPr>
        <w:t xml:space="preserve"> es </w:t>
      </w:r>
      <w:proofErr w:type="spellStart"/>
      <w:r w:rsidRPr="00EE6584">
        <w:rPr>
          <w:rFonts w:ascii="Arial" w:hAnsi="Arial"/>
          <w:b/>
          <w:bCs/>
          <w:sz w:val="28"/>
        </w:rPr>
        <w:t>würdig</w:t>
      </w:r>
      <w:proofErr w:type="spellEnd"/>
      <w:r>
        <w:rPr>
          <w:rFonts w:ascii="Arial" w:hAnsi="Arial"/>
          <w:b/>
          <w:bCs/>
          <w:sz w:val="28"/>
        </w:rPr>
        <w:t xml:space="preserve"> und recht Dich zu preisen</w:t>
      </w:r>
    </w:p>
    <w:p w:rsidR="00EE6584" w:rsidRDefault="00EE6584" w:rsidP="00EE6584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r w:rsidRPr="00EE6584">
        <w:rPr>
          <w:rFonts w:ascii="Arial" w:hAnsi="Arial"/>
          <w:b/>
          <w:bCs/>
          <w:sz w:val="28"/>
        </w:rPr>
        <w:t>Aufsteige mein Gebet wie Wei</w:t>
      </w:r>
      <w:r>
        <w:rPr>
          <w:rFonts w:ascii="Arial" w:hAnsi="Arial"/>
          <w:b/>
          <w:bCs/>
          <w:sz w:val="28"/>
        </w:rPr>
        <w:t>hrauch vor Dein Angesicht</w:t>
      </w:r>
    </w:p>
    <w:p w:rsidR="00EE6584" w:rsidRDefault="00EE6584" w:rsidP="00EE6584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Vater unser</w:t>
      </w:r>
    </w:p>
    <w:p w:rsidR="00EE6584" w:rsidRDefault="00EE6584" w:rsidP="00EE6584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r w:rsidRPr="00EE6584">
        <w:rPr>
          <w:rFonts w:ascii="Arial" w:hAnsi="Arial"/>
          <w:b/>
          <w:bCs/>
          <w:sz w:val="28"/>
        </w:rPr>
        <w:t>Aufsteige mein Gebet wie Wei</w:t>
      </w:r>
      <w:r>
        <w:rPr>
          <w:rFonts w:ascii="Arial" w:hAnsi="Arial"/>
          <w:b/>
          <w:bCs/>
          <w:sz w:val="28"/>
        </w:rPr>
        <w:t xml:space="preserve">hrauch vor Dein Angesicht </w:t>
      </w:r>
    </w:p>
    <w:p w:rsidR="00EE6584" w:rsidRDefault="00EE6584" w:rsidP="00EE6584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proofErr w:type="spellStart"/>
      <w:r>
        <w:rPr>
          <w:rFonts w:ascii="Arial" w:hAnsi="Arial"/>
          <w:b/>
          <w:bCs/>
          <w:sz w:val="28"/>
        </w:rPr>
        <w:t>Axion</w:t>
      </w:r>
      <w:proofErr w:type="spellEnd"/>
    </w:p>
    <w:p w:rsidR="00EE6584" w:rsidRDefault="00EE6584" w:rsidP="00EE6584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r w:rsidRPr="00EE6584">
        <w:rPr>
          <w:rFonts w:ascii="Arial" w:hAnsi="Arial"/>
          <w:b/>
          <w:bCs/>
          <w:sz w:val="28"/>
        </w:rPr>
        <w:t>Du eingebo</w:t>
      </w:r>
      <w:r>
        <w:rPr>
          <w:rFonts w:ascii="Arial" w:hAnsi="Arial"/>
          <w:b/>
          <w:bCs/>
          <w:sz w:val="28"/>
        </w:rPr>
        <w:t>rener Sohn und Wort Gottes</w:t>
      </w:r>
    </w:p>
    <w:p w:rsidR="00EE6584" w:rsidRDefault="00EE6584" w:rsidP="00EE6584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r w:rsidRPr="00EE6584">
        <w:rPr>
          <w:rFonts w:ascii="Arial" w:hAnsi="Arial"/>
          <w:b/>
          <w:bCs/>
          <w:sz w:val="28"/>
        </w:rPr>
        <w:t xml:space="preserve">Gesang des </w:t>
      </w:r>
      <w:r>
        <w:rPr>
          <w:rFonts w:ascii="Arial" w:hAnsi="Arial"/>
          <w:b/>
          <w:bCs/>
          <w:sz w:val="28"/>
        </w:rPr>
        <w:t>gerechten Simeon</w:t>
      </w:r>
    </w:p>
    <w:p w:rsidR="00EE6584" w:rsidRDefault="009A56D6" w:rsidP="00EE6584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Cherub</w:t>
      </w:r>
      <w:r w:rsidR="00EE6584">
        <w:rPr>
          <w:rFonts w:ascii="Arial" w:hAnsi="Arial"/>
          <w:b/>
          <w:bCs/>
          <w:sz w:val="28"/>
        </w:rPr>
        <w:t>inischer Hymnus</w:t>
      </w:r>
    </w:p>
    <w:p w:rsidR="00EE6584" w:rsidRDefault="00EE6584" w:rsidP="00EE6584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Mariengesang</w:t>
      </w:r>
    </w:p>
    <w:p w:rsidR="00EE6584" w:rsidRDefault="00EE6584" w:rsidP="00EE6584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r w:rsidRPr="00EE6584">
        <w:rPr>
          <w:rFonts w:ascii="Arial" w:hAnsi="Arial"/>
          <w:b/>
          <w:bCs/>
          <w:sz w:val="28"/>
        </w:rPr>
        <w:t>Gott</w:t>
      </w:r>
      <w:r>
        <w:rPr>
          <w:rFonts w:ascii="Arial" w:hAnsi="Arial"/>
          <w:b/>
          <w:bCs/>
          <w:sz w:val="28"/>
        </w:rPr>
        <w:t>, festige unseren Glauben</w:t>
      </w:r>
    </w:p>
    <w:p w:rsidR="00EE6584" w:rsidRDefault="00EE6584" w:rsidP="00EE6584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r w:rsidRPr="00EE6584">
        <w:rPr>
          <w:rFonts w:ascii="Arial" w:hAnsi="Arial"/>
          <w:b/>
          <w:bCs/>
          <w:sz w:val="28"/>
        </w:rPr>
        <w:t>Herr gedenke unser wen</w:t>
      </w:r>
      <w:r w:rsidR="009A56D6">
        <w:rPr>
          <w:rFonts w:ascii="Arial" w:hAnsi="Arial"/>
          <w:b/>
          <w:bCs/>
          <w:sz w:val="28"/>
        </w:rPr>
        <w:t xml:space="preserve">n Du in dein Reich </w:t>
      </w:r>
      <w:r>
        <w:rPr>
          <w:rFonts w:ascii="Arial" w:hAnsi="Arial"/>
          <w:b/>
          <w:bCs/>
          <w:sz w:val="28"/>
        </w:rPr>
        <w:t>kommst</w:t>
      </w:r>
    </w:p>
    <w:p w:rsidR="00EE6584" w:rsidRDefault="00EE6584" w:rsidP="00EE6584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r w:rsidRPr="00EE6584">
        <w:rPr>
          <w:rFonts w:ascii="Arial" w:hAnsi="Arial"/>
          <w:b/>
          <w:bCs/>
          <w:sz w:val="28"/>
        </w:rPr>
        <w:t>Psalm 104. Pre</w:t>
      </w:r>
      <w:r>
        <w:rPr>
          <w:rFonts w:ascii="Arial" w:hAnsi="Arial"/>
          <w:b/>
          <w:bCs/>
          <w:sz w:val="28"/>
        </w:rPr>
        <w:t>ise den Herrn meine Seele</w:t>
      </w:r>
    </w:p>
    <w:p w:rsidR="00EE6584" w:rsidRDefault="00EE6584" w:rsidP="00EE6584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r w:rsidRPr="00EE6584">
        <w:rPr>
          <w:rFonts w:ascii="Arial" w:hAnsi="Arial"/>
          <w:b/>
          <w:bCs/>
          <w:sz w:val="28"/>
        </w:rPr>
        <w:t xml:space="preserve">Öffne mir </w:t>
      </w:r>
      <w:r>
        <w:rPr>
          <w:rFonts w:ascii="Arial" w:hAnsi="Arial"/>
          <w:b/>
          <w:bCs/>
          <w:sz w:val="28"/>
        </w:rPr>
        <w:t>die Tür der Barmherzigkeit</w:t>
      </w:r>
    </w:p>
    <w:p w:rsidR="00EE6584" w:rsidRDefault="00EE6584" w:rsidP="00EE6584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r w:rsidRPr="00EE6584">
        <w:rPr>
          <w:rFonts w:ascii="Arial" w:hAnsi="Arial"/>
          <w:b/>
          <w:bCs/>
          <w:sz w:val="28"/>
        </w:rPr>
        <w:t>Musikk</w:t>
      </w:r>
      <w:r w:rsidR="009A56D6">
        <w:rPr>
          <w:rFonts w:ascii="Arial" w:hAnsi="Arial"/>
          <w:b/>
          <w:bCs/>
          <w:sz w:val="28"/>
        </w:rPr>
        <w:t>omposition „</w:t>
      </w:r>
      <w:r>
        <w:rPr>
          <w:rFonts w:ascii="Arial" w:hAnsi="Arial"/>
          <w:b/>
          <w:bCs/>
          <w:sz w:val="28"/>
        </w:rPr>
        <w:t>Seele</w:t>
      </w:r>
      <w:r w:rsidR="009A56D6">
        <w:rPr>
          <w:rFonts w:ascii="Arial" w:hAnsi="Arial"/>
          <w:b/>
          <w:bCs/>
          <w:sz w:val="28"/>
        </w:rPr>
        <w:t>“</w:t>
      </w:r>
    </w:p>
    <w:p w:rsidR="00EE6584" w:rsidRDefault="009A56D6" w:rsidP="00EE6584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Musikkomposition „</w:t>
      </w:r>
      <w:r w:rsidR="00EE6584">
        <w:rPr>
          <w:rFonts w:ascii="Arial" w:hAnsi="Arial"/>
          <w:b/>
          <w:bCs/>
          <w:sz w:val="28"/>
        </w:rPr>
        <w:t>Beichte</w:t>
      </w:r>
      <w:r>
        <w:rPr>
          <w:rFonts w:ascii="Arial" w:hAnsi="Arial"/>
          <w:b/>
          <w:bCs/>
          <w:sz w:val="28"/>
        </w:rPr>
        <w:t>“</w:t>
      </w:r>
    </w:p>
    <w:p w:rsidR="00D07E33" w:rsidRPr="00A10E98" w:rsidRDefault="009A56D6" w:rsidP="00A10E98">
      <w:pPr>
        <w:pStyle w:val="Textbody"/>
        <w:numPr>
          <w:ilvl w:val="0"/>
          <w:numId w:val="1"/>
        </w:numPr>
        <w:spacing w:line="276" w:lineRule="auto"/>
        <w:ind w:left="1276" w:hanging="1276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Musikkomposition „</w:t>
      </w:r>
      <w:r w:rsidR="00EE6584">
        <w:rPr>
          <w:rFonts w:ascii="Arial" w:hAnsi="Arial"/>
          <w:b/>
          <w:bCs/>
          <w:sz w:val="28"/>
        </w:rPr>
        <w:t>Offenbarung</w:t>
      </w:r>
      <w:r>
        <w:rPr>
          <w:rFonts w:ascii="Arial" w:hAnsi="Arial"/>
          <w:b/>
          <w:bCs/>
          <w:sz w:val="28"/>
        </w:rPr>
        <w:t>“</w:t>
      </w:r>
      <w:r w:rsidR="00D07E33" w:rsidRPr="00A10E98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br w:type="page"/>
      </w:r>
    </w:p>
    <w:p w:rsidR="00D07E33" w:rsidRPr="00283EA4" w:rsidRDefault="00D07E33" w:rsidP="00D07E33">
      <w:pPr>
        <w:pStyle w:val="Textbody"/>
        <w:jc w:val="both"/>
        <w:rPr>
          <w:rFonts w:ascii="forum, serif" w:hAnsi="forum, serif" w:hint="eastAsia"/>
          <w:b/>
          <w:bCs/>
          <w:sz w:val="44"/>
          <w:szCs w:val="44"/>
          <w:u w:val="single"/>
          <w:lang w:val="it-IT"/>
        </w:rPr>
      </w:pPr>
    </w:p>
    <w:p w:rsidR="00F90434" w:rsidRDefault="00F90434" w:rsidP="00713DF7">
      <w:pPr>
        <w:pStyle w:val="Textbody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:rsidR="00713DF7" w:rsidRPr="00713DF7" w:rsidRDefault="00713DF7" w:rsidP="00713DF7">
      <w:pPr>
        <w:pStyle w:val="Textbody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bookmarkStart w:id="0" w:name="_GoBack"/>
      <w:bookmarkEnd w:id="0"/>
      <w:r w:rsidRPr="00713DF7">
        <w:rPr>
          <w:rFonts w:ascii="Arial" w:hAnsi="Arial" w:cs="Arial"/>
          <w:b/>
          <w:bCs/>
          <w:sz w:val="44"/>
          <w:szCs w:val="44"/>
          <w:u w:val="single"/>
        </w:rPr>
        <w:t>Kiewer Gesangs- und Bandura-Ensemble</w:t>
      </w:r>
      <w:r w:rsidRPr="00713DF7">
        <w:rPr>
          <w:rFonts w:ascii="Arial" w:hAnsi="Arial" w:cs="Arial"/>
          <w:b/>
          <w:bCs/>
          <w:sz w:val="44"/>
          <w:szCs w:val="44"/>
          <w:u w:val="single"/>
        </w:rPr>
        <w:br/>
        <w:t>"BERISKA"</w:t>
      </w:r>
    </w:p>
    <w:p w:rsidR="00F90434" w:rsidRDefault="00F90434" w:rsidP="00713DF7">
      <w:pPr>
        <w:pStyle w:val="berschrift1"/>
        <w:numPr>
          <w:ilvl w:val="0"/>
          <w:numId w:val="0"/>
        </w:numPr>
        <w:rPr>
          <w:rFonts w:ascii="Arial" w:hAnsi="Arial" w:cs="Arial"/>
          <w:sz w:val="31"/>
          <w:szCs w:val="31"/>
        </w:rPr>
      </w:pPr>
    </w:p>
    <w:p w:rsidR="00713DF7" w:rsidRPr="00713DF7" w:rsidRDefault="00F90434" w:rsidP="00713DF7">
      <w:pPr>
        <w:pStyle w:val="berschrift1"/>
        <w:numPr>
          <w:ilvl w:val="0"/>
          <w:numId w:val="0"/>
        </w:numPr>
        <w:rPr>
          <w:rFonts w:ascii="Arial" w:hAnsi="Arial" w:cs="Arial"/>
          <w:b w:val="0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 xml:space="preserve">Es </w:t>
      </w:r>
      <w:r w:rsidR="00713DF7">
        <w:rPr>
          <w:rFonts w:ascii="Arial" w:hAnsi="Arial" w:cs="Arial"/>
          <w:sz w:val="31"/>
          <w:szCs w:val="31"/>
        </w:rPr>
        <w:t>b</w:t>
      </w:r>
      <w:r w:rsidR="00713DF7" w:rsidRPr="00713DF7">
        <w:rPr>
          <w:rFonts w:ascii="Arial" w:hAnsi="Arial" w:cs="Arial"/>
          <w:sz w:val="31"/>
          <w:szCs w:val="31"/>
        </w:rPr>
        <w:t>ietet Ihnen eine musikalische Begegnung mit der Ukraine</w:t>
      </w:r>
    </w:p>
    <w:p w:rsidR="00713DF7" w:rsidRPr="00713DF7" w:rsidRDefault="00713DF7" w:rsidP="00713DF7">
      <w:pPr>
        <w:rPr>
          <w:sz w:val="31"/>
          <w:szCs w:val="31"/>
        </w:rPr>
      </w:pPr>
    </w:p>
    <w:p w:rsidR="00713DF7" w:rsidRPr="00713DF7" w:rsidRDefault="00713DF7" w:rsidP="00713DF7">
      <w:pPr>
        <w:rPr>
          <w:rFonts w:ascii="Arial" w:hAnsi="Arial" w:cs="Arial"/>
          <w:sz w:val="31"/>
          <w:szCs w:val="31"/>
        </w:rPr>
      </w:pPr>
      <w:r w:rsidRPr="00713DF7">
        <w:rPr>
          <w:rFonts w:ascii="Arial" w:hAnsi="Arial" w:cs="Arial"/>
          <w:sz w:val="31"/>
          <w:szCs w:val="31"/>
        </w:rPr>
        <w:t xml:space="preserve">Einen besonderen Akzent wird das </w:t>
      </w:r>
      <w:r w:rsidRPr="00713DF7">
        <w:rPr>
          <w:rFonts w:ascii="Arial" w:hAnsi="Arial" w:cs="Arial"/>
          <w:color w:val="000000"/>
          <w:sz w:val="31"/>
          <w:szCs w:val="31"/>
        </w:rPr>
        <w:t>Ensemble</w:t>
      </w:r>
      <w:r w:rsidRPr="00713DF7">
        <w:rPr>
          <w:rFonts w:ascii="Arial" w:hAnsi="Arial" w:cs="Arial"/>
          <w:sz w:val="31"/>
          <w:szCs w:val="31"/>
        </w:rPr>
        <w:t xml:space="preserve"> „BERISKA“ aus Kiew setzen, das aus dem traditionellen ukrainischen Repertoire geistliche Lieder, Volkslieder mit Texten von berühmten ukrainischen Dichtern und Melodien </w:t>
      </w:r>
      <w:bookmarkStart w:id="1" w:name="ArDetail_Text"/>
      <w:bookmarkEnd w:id="1"/>
      <w:r w:rsidRPr="00713DF7">
        <w:rPr>
          <w:rFonts w:ascii="Arial" w:hAnsi="Arial" w:cs="Arial"/>
          <w:sz w:val="31"/>
          <w:szCs w:val="31"/>
        </w:rPr>
        <w:t xml:space="preserve">auf typischen Instrumenten des Landes darbieten wird. </w:t>
      </w:r>
      <w:r w:rsidRPr="00713DF7">
        <w:rPr>
          <w:rFonts w:ascii="Arial" w:hAnsi="Arial" w:cs="Arial"/>
          <w:sz w:val="31"/>
          <w:szCs w:val="31"/>
        </w:rPr>
        <w:br/>
      </w:r>
    </w:p>
    <w:p w:rsidR="00713DF7" w:rsidRPr="00713DF7" w:rsidRDefault="00713DF7" w:rsidP="00713DF7">
      <w:pPr>
        <w:rPr>
          <w:rFonts w:ascii="Arial" w:hAnsi="Arial" w:cs="Arial"/>
          <w:sz w:val="31"/>
          <w:szCs w:val="31"/>
        </w:rPr>
      </w:pPr>
      <w:r w:rsidRPr="00713DF7">
        <w:rPr>
          <w:rFonts w:ascii="Arial" w:hAnsi="Arial" w:cs="Arial"/>
          <w:sz w:val="31"/>
          <w:szCs w:val="31"/>
        </w:rPr>
        <w:t xml:space="preserve">Auch die berühmten Kosakenballaden aus der alten Ukraine, die nicht nur schwermütig klingen, sondern auch mitreißen können, werden in Begleitung von Banduras und </w:t>
      </w:r>
      <w:proofErr w:type="spellStart"/>
      <w:r w:rsidRPr="00713DF7">
        <w:rPr>
          <w:rFonts w:ascii="Arial" w:hAnsi="Arial" w:cs="Arial"/>
          <w:sz w:val="31"/>
          <w:szCs w:val="31"/>
        </w:rPr>
        <w:t>Bajan</w:t>
      </w:r>
      <w:proofErr w:type="spellEnd"/>
      <w:r w:rsidRPr="00713DF7">
        <w:rPr>
          <w:rFonts w:ascii="Arial" w:hAnsi="Arial" w:cs="Arial"/>
          <w:sz w:val="31"/>
          <w:szCs w:val="31"/>
        </w:rPr>
        <w:t xml:space="preserve"> dargeboten. </w:t>
      </w:r>
      <w:r>
        <w:rPr>
          <w:rFonts w:ascii="Arial" w:hAnsi="Arial" w:cs="Arial"/>
          <w:sz w:val="31"/>
          <w:szCs w:val="31"/>
        </w:rPr>
        <w:br/>
      </w:r>
      <w:r w:rsidRPr="00713DF7">
        <w:rPr>
          <w:rFonts w:ascii="Arial" w:hAnsi="Arial" w:cs="Arial"/>
          <w:sz w:val="31"/>
          <w:szCs w:val="31"/>
        </w:rPr>
        <w:t>Die vielfältige musikalische Bandbreite traditioneller ukrainischer Musik werden die Zuhörer dieses Konzertes live erleben.</w:t>
      </w:r>
      <w:r w:rsidRPr="00713DF7">
        <w:rPr>
          <w:rFonts w:ascii="Arial" w:hAnsi="Arial" w:cs="Arial"/>
          <w:sz w:val="31"/>
          <w:szCs w:val="31"/>
        </w:rPr>
        <w:br/>
      </w:r>
    </w:p>
    <w:p w:rsidR="00713DF7" w:rsidRDefault="00713DF7" w:rsidP="00713DF7">
      <w:pPr>
        <w:rPr>
          <w:rFonts w:ascii="Arial" w:hAnsi="Arial" w:cs="Arial"/>
          <w:sz w:val="31"/>
          <w:szCs w:val="31"/>
        </w:rPr>
      </w:pPr>
      <w:r w:rsidRPr="00713DF7">
        <w:rPr>
          <w:rFonts w:ascii="Arial" w:hAnsi="Arial" w:cs="Arial"/>
          <w:sz w:val="31"/>
          <w:szCs w:val="31"/>
        </w:rPr>
        <w:t xml:space="preserve">Mit dieser Musik soll </w:t>
      </w:r>
      <w:r w:rsidR="009A56D6">
        <w:rPr>
          <w:rFonts w:ascii="Arial" w:hAnsi="Arial" w:cs="Arial"/>
          <w:sz w:val="31"/>
          <w:szCs w:val="31"/>
        </w:rPr>
        <w:t>ein Einblick in die ukrainische</w:t>
      </w:r>
      <w:r w:rsidRPr="00713DF7">
        <w:rPr>
          <w:rFonts w:ascii="Arial" w:hAnsi="Arial" w:cs="Arial"/>
          <w:sz w:val="31"/>
          <w:szCs w:val="31"/>
        </w:rPr>
        <w:t xml:space="preserve"> Seele</w:t>
      </w:r>
      <w:r w:rsidR="009A56D6">
        <w:rPr>
          <w:rFonts w:ascii="Arial" w:hAnsi="Arial" w:cs="Arial"/>
          <w:sz w:val="31"/>
          <w:szCs w:val="31"/>
        </w:rPr>
        <w:t xml:space="preserve"> </w:t>
      </w:r>
      <w:r w:rsidRPr="00713DF7">
        <w:rPr>
          <w:rFonts w:ascii="Arial" w:hAnsi="Arial" w:cs="Arial"/>
          <w:sz w:val="31"/>
          <w:szCs w:val="31"/>
        </w:rPr>
        <w:t>- die Tiefe, die Wärme, die Zärtlichkeit und die Heimatliebe vermittelt werden.</w:t>
      </w:r>
      <w:r w:rsidRPr="00713DF7">
        <w:rPr>
          <w:rFonts w:ascii="Arial" w:hAnsi="Arial" w:cs="Arial"/>
          <w:sz w:val="31"/>
          <w:szCs w:val="31"/>
        </w:rPr>
        <w:br/>
      </w:r>
      <w:r w:rsidRPr="00713DF7">
        <w:rPr>
          <w:rFonts w:ascii="Arial" w:hAnsi="Arial" w:cs="Arial"/>
          <w:sz w:val="31"/>
          <w:szCs w:val="31"/>
        </w:rPr>
        <w:br/>
        <w:t>Die Teilnehmer des Ensembles sind professionelle Musiker bzw. Studenten der Kiewer Musikakademie und Mitglieder der freien Kiewer Musikvereinigung.</w:t>
      </w:r>
      <w:r w:rsidRPr="00713DF7">
        <w:rPr>
          <w:rFonts w:ascii="Arial" w:hAnsi="Arial" w:cs="Arial"/>
          <w:sz w:val="31"/>
          <w:szCs w:val="31"/>
        </w:rPr>
        <w:br/>
      </w:r>
      <w:r w:rsidRPr="00713DF7">
        <w:rPr>
          <w:rFonts w:ascii="Arial" w:hAnsi="Arial" w:cs="Arial"/>
          <w:sz w:val="31"/>
          <w:szCs w:val="31"/>
        </w:rPr>
        <w:br/>
        <w:t>Das Ensemble ist im Jahr 2003 gegründet worden und seit dem Beginn hat es sich für den musikalischen Nachwuchs und im Rahmen von Benefizkonzerte</w:t>
      </w:r>
      <w:r w:rsidR="009A56D6">
        <w:rPr>
          <w:rFonts w:ascii="Arial" w:hAnsi="Arial" w:cs="Arial"/>
          <w:sz w:val="31"/>
          <w:szCs w:val="31"/>
        </w:rPr>
        <w:t>n</w:t>
      </w:r>
      <w:r w:rsidRPr="00713DF7">
        <w:rPr>
          <w:rFonts w:ascii="Arial" w:hAnsi="Arial" w:cs="Arial"/>
          <w:sz w:val="31"/>
          <w:szCs w:val="31"/>
        </w:rPr>
        <w:t xml:space="preserve"> in Großbritannien für die Unterstützung von Kinderheimen u.a. im Kiewer Gebiet profiliert. </w:t>
      </w:r>
    </w:p>
    <w:p w:rsidR="00713DF7" w:rsidRDefault="00713DF7" w:rsidP="00713DF7">
      <w:pPr>
        <w:rPr>
          <w:rFonts w:ascii="Arial" w:hAnsi="Arial" w:cs="Arial"/>
          <w:sz w:val="31"/>
          <w:szCs w:val="31"/>
        </w:rPr>
      </w:pPr>
    </w:p>
    <w:p w:rsidR="00D07E33" w:rsidRPr="00713DF7" w:rsidRDefault="00713DF7" w:rsidP="00713DF7">
      <w:pPr>
        <w:rPr>
          <w:rFonts w:ascii="Arial" w:hAnsi="Arial" w:cs="Arial"/>
          <w:sz w:val="31"/>
          <w:szCs w:val="31"/>
        </w:rPr>
      </w:pPr>
      <w:r w:rsidRPr="00713DF7">
        <w:rPr>
          <w:rFonts w:ascii="Arial" w:hAnsi="Arial" w:cs="Arial"/>
          <w:sz w:val="31"/>
          <w:szCs w:val="31"/>
        </w:rPr>
        <w:t xml:space="preserve">Auch in der Schweiz hat das </w:t>
      </w:r>
      <w:r w:rsidRPr="00713DF7">
        <w:rPr>
          <w:rFonts w:ascii="Arial" w:hAnsi="Arial" w:cs="Arial"/>
          <w:color w:val="000000"/>
          <w:sz w:val="31"/>
          <w:szCs w:val="31"/>
        </w:rPr>
        <w:t>Ensemble</w:t>
      </w:r>
      <w:r w:rsidRPr="00713DF7">
        <w:rPr>
          <w:rFonts w:ascii="Arial" w:hAnsi="Arial" w:cs="Arial"/>
          <w:sz w:val="31"/>
          <w:szCs w:val="31"/>
        </w:rPr>
        <w:t xml:space="preserve"> „BERISKA“ aus Kiew mehrmals erfolgreich gastiert. </w:t>
      </w:r>
    </w:p>
    <w:sectPr w:rsidR="00D07E33" w:rsidRPr="00713DF7" w:rsidSect="00F90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34" w:rsidRDefault="00F90434">
      <w:r>
        <w:separator/>
      </w:r>
    </w:p>
  </w:endnote>
  <w:endnote w:type="continuationSeparator" w:id="0">
    <w:p w:rsidR="00F90434" w:rsidRDefault="00F9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rum,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34" w:rsidRDefault="00F904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34" w:rsidRDefault="00F9043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34" w:rsidRDefault="00F904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34" w:rsidRDefault="00F90434">
      <w:r>
        <w:rPr>
          <w:color w:val="000000"/>
        </w:rPr>
        <w:separator/>
      </w:r>
    </w:p>
  </w:footnote>
  <w:footnote w:type="continuationSeparator" w:id="0">
    <w:p w:rsidR="00F90434" w:rsidRDefault="00F9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34" w:rsidRDefault="00F904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34" w:rsidRPr="00EE6584" w:rsidRDefault="00F90434" w:rsidP="00EE6584">
    <w:pPr>
      <w:pStyle w:val="Kopfzeile"/>
      <w:tabs>
        <w:tab w:val="left" w:pos="2127"/>
      </w:tabs>
      <w:jc w:val="right"/>
    </w:pPr>
    <w:r>
      <w:rPr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54EE209B" wp14:editId="4E65C7C7">
          <wp:simplePos x="0" y="0"/>
          <wp:positionH relativeFrom="column">
            <wp:posOffset>4424045</wp:posOffset>
          </wp:positionH>
          <wp:positionV relativeFrom="paragraph">
            <wp:posOffset>-240665</wp:posOffset>
          </wp:positionV>
          <wp:extent cx="1632585" cy="781050"/>
          <wp:effectExtent l="0" t="0" r="5715" b="0"/>
          <wp:wrapNone/>
          <wp:docPr id="1" name="Grafik 1" descr="LogomitSchrift.final(neu2).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mitSchrift.final(neu2).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434" w:rsidRDefault="00F90434" w:rsidP="00612643">
    <w:pPr>
      <w:pStyle w:val="Kopfzeile"/>
      <w:tabs>
        <w:tab w:val="clear" w:pos="4536"/>
        <w:tab w:val="clear" w:pos="9072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34" w:rsidRDefault="00F904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F40532"/>
    <w:multiLevelType w:val="hybridMultilevel"/>
    <w:tmpl w:val="E8A22B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0C72"/>
    <w:rsid w:val="00283EA4"/>
    <w:rsid w:val="003831D6"/>
    <w:rsid w:val="00612643"/>
    <w:rsid w:val="00713DF7"/>
    <w:rsid w:val="009A56D6"/>
    <w:rsid w:val="009B747D"/>
    <w:rsid w:val="00A10E98"/>
    <w:rsid w:val="00A70C72"/>
    <w:rsid w:val="00D07E33"/>
    <w:rsid w:val="00DC3A10"/>
    <w:rsid w:val="00EE6584"/>
    <w:rsid w:val="00F024D3"/>
    <w:rsid w:val="00F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qFormat/>
    <w:rsid w:val="00713DF7"/>
    <w:pPr>
      <w:keepNext/>
      <w:numPr>
        <w:numId w:val="2"/>
      </w:numPr>
      <w:autoSpaceDN/>
      <w:textAlignment w:val="auto"/>
      <w:outlineLvl w:val="0"/>
    </w:pPr>
    <w:rPr>
      <w:b/>
      <w:kern w:val="2"/>
      <w:sz w:val="28"/>
      <w:lang w:eastAsia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nhideWhenUsed/>
    <w:rsid w:val="00F024D3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rsid w:val="00F024D3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F024D3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024D3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E33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E33"/>
    <w:rPr>
      <w:rFonts w:ascii="Tahoma" w:hAnsi="Tahoma"/>
      <w:sz w:val="16"/>
      <w:szCs w:val="14"/>
    </w:rPr>
  </w:style>
  <w:style w:type="paragraph" w:styleId="StandardWeb">
    <w:name w:val="Normal (Web)"/>
    <w:basedOn w:val="Standard"/>
    <w:uiPriority w:val="99"/>
    <w:semiHidden/>
    <w:unhideWhenUsed/>
    <w:rsid w:val="00EE658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713DF7"/>
    <w:rPr>
      <w:b/>
      <w:kern w:val="2"/>
      <w:sz w:val="28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qFormat/>
    <w:rsid w:val="00713DF7"/>
    <w:pPr>
      <w:keepNext/>
      <w:numPr>
        <w:numId w:val="2"/>
      </w:numPr>
      <w:autoSpaceDN/>
      <w:textAlignment w:val="auto"/>
      <w:outlineLvl w:val="0"/>
    </w:pPr>
    <w:rPr>
      <w:b/>
      <w:kern w:val="2"/>
      <w:sz w:val="28"/>
      <w:lang w:eastAsia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nhideWhenUsed/>
    <w:rsid w:val="00F024D3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rsid w:val="00F024D3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F024D3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024D3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E33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E33"/>
    <w:rPr>
      <w:rFonts w:ascii="Tahoma" w:hAnsi="Tahoma"/>
      <w:sz w:val="16"/>
      <w:szCs w:val="14"/>
    </w:rPr>
  </w:style>
  <w:style w:type="paragraph" w:styleId="StandardWeb">
    <w:name w:val="Normal (Web)"/>
    <w:basedOn w:val="Standard"/>
    <w:uiPriority w:val="99"/>
    <w:semiHidden/>
    <w:unhideWhenUsed/>
    <w:rsid w:val="00EE658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713DF7"/>
    <w:rPr>
      <w:b/>
      <w:kern w:val="2"/>
      <w:sz w:val="28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Johanneshaus</cp:lastModifiedBy>
  <cp:revision>11</cp:revision>
  <cp:lastPrinted>2018-02-14T09:44:00Z</cp:lastPrinted>
  <dcterms:created xsi:type="dcterms:W3CDTF">2016-05-27T20:29:00Z</dcterms:created>
  <dcterms:modified xsi:type="dcterms:W3CDTF">2018-02-14T10:46:00Z</dcterms:modified>
</cp:coreProperties>
</file>